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2731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МИНИСТЕРСТВО ОБРАЗОВАНИЯ ОРЕНБУРГСКОЙ ОБЛАСТИ</w:t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ПРИКАЗ</w:t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12 декабря 2013 года N 01-21/1606</w:t>
      </w:r>
      <w:r w:rsidRPr="002731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порядка аттестации руководителей образовательных организаций, находящихся в ведении министерства образования Оренбургской области</w:t>
      </w:r>
      <w:r w:rsidRPr="002731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части 4 статьи 51 </w:t>
      </w:r>
      <w:hyperlink r:id="rId5" w:history="1">
        <w:r w:rsidRPr="00FE0901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Федерального закона от 29 декабря 2012 года N 273-ФЗ "Об образовании в Российской Федерации"</w:t>
        </w:r>
      </w:hyperlink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ПРИКАЗЫВАЮ: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Порядок проведения аттестации руководителей образовательных организаций, находящихся в ведении министерства образования Оренбургской области, согласно приложению N 1 к приказу.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Руководителям отделов среднего профессионального образования, общего образования, охраны прав детей и специального образования довести </w:t>
      </w:r>
      <w:proofErr w:type="gramStart"/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указанный</w:t>
      </w:r>
      <w:proofErr w:type="gramEnd"/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 до сведения руководителей подведомственных образовательных организаций.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3. Утвердить: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3.1. Состав аттестационной комиссии согласно приложению N 2 к приказу.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3.2. Форму аттестационного заключения на соответствие занимаемой должности согласно приложению N 3 к приказу.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Информационно-методические материалы для </w:t>
      </w:r>
      <w:proofErr w:type="spellStart"/>
      <w:proofErr w:type="gramStart"/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аттестующихся</w:t>
      </w:r>
      <w:proofErr w:type="spellEnd"/>
      <w:proofErr w:type="gramEnd"/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аттестационной комиссии в качестве инструментария оценки уровня профессиональной деятельности согласно приложению N 4 к приказу.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приказа оставляю за собой.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5. Приказ вступает в силу после его официального опубликования.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E0901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Министр образования</w:t>
      </w:r>
    </w:p>
    <w:p w:rsidR="00FE0901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Оренбургской области</w:t>
      </w:r>
    </w:p>
    <w:p w:rsidR="00FE0901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В.А.ЛАБУЗОВ</w:t>
      </w:r>
      <w:r w:rsidR="00FE0901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FE0901" w:rsidRDefault="00273124" w:rsidP="00FE0901">
      <w:pPr>
        <w:spacing w:after="0" w:line="240" w:lineRule="auto"/>
        <w:ind w:firstLine="709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Приложение N 1</w:t>
      </w:r>
    </w:p>
    <w:p w:rsidR="00FE0901" w:rsidRDefault="00273124" w:rsidP="00FE0901">
      <w:pPr>
        <w:spacing w:after="0" w:line="240" w:lineRule="auto"/>
        <w:ind w:firstLine="709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приказу</w:t>
      </w:r>
    </w:p>
    <w:p w:rsidR="00FE0901" w:rsidRDefault="00273124" w:rsidP="00FE0901">
      <w:pPr>
        <w:spacing w:after="0" w:line="240" w:lineRule="auto"/>
        <w:ind w:firstLine="709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министерства образования</w:t>
      </w:r>
    </w:p>
    <w:p w:rsidR="00FE0901" w:rsidRDefault="00273124" w:rsidP="00FE0901">
      <w:pPr>
        <w:spacing w:after="0" w:line="240" w:lineRule="auto"/>
        <w:ind w:firstLine="709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Оренбургской области</w:t>
      </w:r>
    </w:p>
    <w:p w:rsidR="00273124" w:rsidRPr="00273124" w:rsidRDefault="00273124" w:rsidP="00FE0901">
      <w:pPr>
        <w:spacing w:after="0" w:line="240" w:lineRule="auto"/>
        <w:ind w:firstLine="709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12 декабря 2013 года N 01-21/1606</w:t>
      </w:r>
    </w:p>
    <w:p w:rsidR="00FE0901" w:rsidRDefault="00FE0901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ПРОВЕДЕНИЯ АТТЕСТАЦИИ РУКОВОДИТЕЛЕЙ ОБРАЗОВАТЕЛЬНЫХ ОРГАНИЗАЦИЙ, НАХОДЯЩИХСЯ В ВЕДЕНИИ МИНИСТЕРСТВА ОБРАЗОВАНИЯ ОРЕНБУРГСКОЙ ОБЛАСТИ</w:t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ОБЩИЕ ПОЛОЖЕНИЯ</w:t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901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Порядок проведения аттестации руководителей образовательных организаций, находящихся в ведении министерства образования Оренбургской области, устанавливает механизм организации и условия проведения аттестации руководителя указанной образовательной организации.</w:t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901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Аттестация руководителей образовательных организаций проводится не реже одного раза в пять лет.</w:t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901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Аттестации не подлежат руководители образовательных организаций, проработавшие в занимаемой должности менее года, и беременные женщины.</w:t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901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1.4. Целями аттестации руководителей образовательных организаций являются:</w:t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901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объективная оценка деятельности руководителя образовательной организации;</w:t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901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определение его соответствия занимаемой должности.</w:t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ОРГАНИЗАЦИЯ ПРОВЕДЕНИЯ АТТЕСТАЦИИ</w:t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901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Для проведения аттестации министерство образования образует комиссию по проведению аттестации (далее - аттестационная комиссия), утверждает ее состав.</w:t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901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Аттестационная комиссия состоит из председателя, заместителя председателя, секретаря и иных членов комиссии. Председателем аттестационной комиссии является министр, который при формировании состава аттестационной комиссии назначает секретаря аттестационной комиссии.</w:t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901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Председатель аттестационной комиссии определяет дату, время и место проведения аттестации руководителей образовательных организаций.</w:t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901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2.4. Для проведения аттестации комиссией разрабатываются тестовые задания.</w:t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901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Дата, время и место проведения аттестации доводятся до сведения аттестуемых руководителей не </w:t>
      </w:r>
      <w:proofErr w:type="gramStart"/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</w:t>
      </w:r>
      <w:proofErr w:type="gramEnd"/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 месяц до начала аттестации.</w:t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2.6. Не </w:t>
      </w:r>
      <w:proofErr w:type="gramStart"/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</w:t>
      </w:r>
      <w:proofErr w:type="gramEnd"/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 две недели до начала аттестации руководители образовательных организаций, подлежащие аттестации, представляют в аттестационную комиссию отчеты о работе и исполнении должностной инструкции за аттестационный период.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ПРОВЕДЕНИЕ АТТЕСТАЦИИ</w:t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Аттестация проводится письменно в форме тестовых испытаний и устно в форме собеседования с аттестационной комиссией.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E0901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Письменные тестовые испытания проводятся по тестовым заданиям, которые должны содержать не менее 30 вопросов и обеспечивать проверку знания руководителями образовательных организаций:</w:t>
      </w:r>
    </w:p>
    <w:p w:rsidR="00FE0901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отраслевой специфики деятельности образовательной организации;</w:t>
      </w:r>
    </w:p>
    <w:p w:rsidR="00FE0901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правил и норм по охране труда и экологической безопасности;</w:t>
      </w:r>
    </w:p>
    <w:p w:rsidR="00FE0901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основ действующего гражданского, трудового, налогового, банковского законодательства; правовых основ деятельности образовательной организации;</w:t>
      </w:r>
    </w:p>
    <w:p w:rsidR="00FE0901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основ управления образовательной организацией, финансового аудита и планирования;</w:t>
      </w:r>
    </w:p>
    <w:p w:rsidR="00FE0901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5) основ управления персоналом;</w:t>
      </w:r>
    </w:p>
    <w:p w:rsidR="00FE0901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6) основ оценки бизнеса и оценки недвижимости.</w:t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письменных тестовых испытаний с указанием доли правильных ответов представляются в аттестационную комиссию.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В ходе собеседования с аттестационной комиссией аттестационная комиссия оценивает: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профессиональные знания руководителя образовательной организации;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организаторские способности руководителя образовательной организации;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3) эффективность и результативность его деятельности.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3.4. По результатам собеседования с аттестационной комиссией с учетом результатов письменных тестовых испытаний руководителей образовательных организаций аттестационной комиссией принимается одно из следующих решений: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1) руководитель образовательной организации соответствует занимаемой должности;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2) руководитель образовательной организации не соответствует занимаемой должности.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3.5. Решение аттестационной комиссии принимается простым большинством голосов присутствующих на заседании членов аттестационной комиссии. Аттестационная комиссия правомочна решать вопросы, отнесенные к ее компетенци</w:t>
      </w:r>
      <w:bookmarkStart w:id="0" w:name="_GoBack"/>
      <w:bookmarkEnd w:id="0"/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и, если на заседании присутствует не менее половины ее членов. При равенстве голосов принимается решение, за которое голосовал председатель аттестационной комиссии.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Решение аттестационной комиссии отражается в протоколе, который подписывается присутствующими на заседании членами аттестационной комиссии.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3.7. Уведомление о решении аттестационной комиссии выдается руководителю образовательной организации либо высылается по почте (заказным письмом) не позднее 14 календарных дней </w:t>
      </w:r>
      <w:proofErr w:type="gramStart"/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принятия</w:t>
      </w:r>
      <w:proofErr w:type="gramEnd"/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аттестационной комиссией решения. Выписка из протокола аттестационной комиссии, отчет о работе и исполнении должностной инструкции за аттестационный период приобщается к личному делу руководителя 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образовательной организации.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1</w:t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ПРЕДСТАВЛЕНИЕ о профессиональной деятельности аттестуемого для аттестации с целью подтверждения соответствия занимаемой должности</w:t>
      </w:r>
      <w:r w:rsidRPr="002731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I. Общие сведения об </w:t>
      </w:r>
      <w:proofErr w:type="gramStart"/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аттестуемом</w:t>
      </w:r>
      <w:proofErr w:type="gramEnd"/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 ___________________________________________________________________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_______________________________________________________________________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Отчество __________________________________________________________________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Должность, наименование образовательной организации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 _____________________________________________________________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(число, месяц, год)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образовании: __________________________________________________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(высшее профессиональное, среднее профессиональное)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образовательной организации: _________________________________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окончания: ________________, полученная специальность: ________________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квалификация по диплому: __________________________________________________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(Если работник имеет  или  получает  второе  образование,  профессиональную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End"/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переподготовку, то необходимо дать полные сведения по каждому).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стаж работы                   ___________ лет,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Стаж работы в данной должности     ____________ лет,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в данном учреждении     ___________ лет.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наград и званий: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предыдущей аттестации (по данной должности): год, ее итоги: _________.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II. Оценка профессиональных, деловых и личных качеств </w:t>
      </w:r>
      <w:proofErr w:type="gramStart"/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аттестуемого</w:t>
      </w:r>
      <w:proofErr w:type="gramEnd"/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видеть и обеспечивать перспективу развития своей организации;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проводить анализ ситуации и разбираться в сложной обстановке;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разрабатывать альтернативные решения с последующим выбором наиболее результативного;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End"/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своевременно определять содержание действий, требуемых для разрешения возникающих проблем;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ясно ставить задачи перед подчиненными и осуществлять эффективный контроль их исполнения;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проявлять волю и настойчивость в преодолении возникающих трудностей;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оставаться самокритичным в оценке итогов деятельности;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оценивать и подбирать работоспособный персонал;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убедить, мотивировать действия подчиненных;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точно воспринимать предписания вышестоящих руководителей;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согласовывать свои замыслы с условиями действительности;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организовать, координировать, направлять и контролировать деятельность подчиненных;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постоянно и успешно сотрудничать с другими учреждениями и с органами контроля и надзора;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выражать мысли;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правильно организовать свой рабочий день;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открытый, экстравертивный (обращенный вовне);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решительный, ориентированный на результат;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End"/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терпеливо </w:t>
      </w:r>
      <w:proofErr w:type="gramStart"/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относящийся</w:t>
      </w:r>
      <w:proofErr w:type="gramEnd"/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ошибкам подчиненных;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спокойный</w:t>
      </w:r>
      <w:proofErr w:type="gramEnd"/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внушающий доверие;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внимательный</w:t>
      </w:r>
      <w:proofErr w:type="gramEnd"/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добросердечный, готовый выслушать других;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смелый</w:t>
      </w:r>
      <w:proofErr w:type="gramEnd"/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невозмутимый, гибкий, свободный от предрассудков;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демонстрирующий личный пример соблюдения этических норм;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работоспособный;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коммуникабельный;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самокритичный;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- целеустремленный.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III. Оценка результатов профессиональной деятельности </w:t>
      </w:r>
      <w:proofErr w:type="gramStart"/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аттестуемого</w:t>
      </w:r>
      <w:proofErr w:type="gramEnd"/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Динамика результатов образовательной организации (по результатам внутреннего и внешнего контроля).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IV. Информация о прохождении </w:t>
      </w:r>
      <w:proofErr w:type="gramStart"/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аттестуемым</w:t>
      </w:r>
      <w:proofErr w:type="gramEnd"/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курса повышения квалификации (программ профессиональной переподготовки):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Учитываются программы по управленческой тематике.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 _____________________________________________________________________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(руководитель соответствует (не соответствует) занимаемой должности)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__________________________________________________________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 (расшифровка подписи)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2</w:t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ОТЧЕТ</w:t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полностью)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(должность и место работы)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работе и исполнении должностной инструкции за аттестационный период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I. Основные результаты деятельности руководителя за аттестационный период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Описываются результаты управленческой деятельности по направлениям: формирование концептуального видения будущего образовательной организации;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обеспеченность педагогическими кадрами, создание условий для их профессионального развития;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состояние материально-технической базы организации; обеспечение безопасных условий образовательной деятельности;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эффективность использования финансового ресурса; локально-нормативная база деятельности образовательной организации; использование мотивационных механизмов деятельности педагогического коллектива;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региональных и федеральных проектах;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взаимодействия с различными общественными объединениями, профессиональными организациями, властными структурами и другими сообществами, способствующими эффективной реализации предназначения образовательной организации;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психологического климата, способствующего эффективной деятельности образовательной организации;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II. Основные результаты деятельности образовательной организации за аттестационный период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Описываются основные результаты деятельности образовательной организации как опосредованный результат деятельности руководителя образовательной организации. Показатели результатов описываются в динамике (сравниваются с аналогичными показателями за предыдущий период, а также сравниваются с аналогичными показателями других образовательных организаций данного типа и вида в региональной системе образования).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III. Профессиональное развитие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Описывается проблема профессиональной деятельности, пройденные курсы повышения квалификации (программы профессиональной переподготовки) как образовательное средство решения проблемы; как изменилась деятельность и результаты деятельности вследствие применения знаний и умений, освоенных в ходе повышения квалификации.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______________________________________________________________________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                   (расшифровка подписи)</w:t>
      </w:r>
      <w:r w:rsidRPr="002731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N 2</w:t>
      </w:r>
      <w:r w:rsidRPr="002731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к приказу</w:t>
      </w:r>
      <w:r w:rsidRPr="002731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министерства образования</w:t>
      </w:r>
      <w:r w:rsidRPr="002731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Оренбургской области</w:t>
      </w:r>
      <w:r w:rsidRPr="002731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от 12 декабря 2013 года N 01-21/1606</w:t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31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 аттестационной комиссии по проведению аттестации руководителя образовательной организации, находящейся в ведении министерства образования Оренбургской области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34"/>
        <w:gridCol w:w="378"/>
        <w:gridCol w:w="5943"/>
      </w:tblGrid>
      <w:tr w:rsidR="00FE0901" w:rsidRPr="00273124" w:rsidTr="00273124">
        <w:trPr>
          <w:trHeight w:val="15"/>
        </w:trPr>
        <w:tc>
          <w:tcPr>
            <w:tcW w:w="3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6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FE0901" w:rsidRPr="00273124" w:rsidTr="00273124"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73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Лабузов</w:t>
            </w:r>
            <w:proofErr w:type="spellEnd"/>
            <w:r w:rsidRPr="00273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73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Вячеслав Александрович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6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комиссии, министр образования </w:t>
            </w:r>
            <w:r w:rsidRPr="00273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области</w:t>
            </w:r>
          </w:p>
        </w:tc>
      </w:tr>
      <w:tr w:rsidR="00FE0901" w:rsidRPr="00273124" w:rsidTr="00273124"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Сафонова</w:t>
            </w:r>
            <w:r w:rsidRPr="00273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Галина Ивановна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председателя, первый заместитель министра образования области</w:t>
            </w:r>
          </w:p>
        </w:tc>
      </w:tr>
      <w:tr w:rsidR="00FE0901" w:rsidRPr="00273124" w:rsidTr="00273124"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Зарубина</w:t>
            </w:r>
            <w:r w:rsidRPr="00273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Татьяна Ивановна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секретарь комиссии, консультант сектора кадрово-правового обеспечения министерства образования области</w:t>
            </w:r>
          </w:p>
        </w:tc>
      </w:tr>
      <w:tr w:rsidR="00FE0901" w:rsidRPr="00273124" w:rsidTr="00273124">
        <w:tc>
          <w:tcPr>
            <w:tcW w:w="97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комиссии</w:t>
            </w:r>
          </w:p>
        </w:tc>
      </w:tr>
      <w:tr w:rsidR="00FE0901" w:rsidRPr="00273124" w:rsidTr="00273124"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73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Мерзляков</w:t>
            </w:r>
            <w:proofErr w:type="gramEnd"/>
            <w:r w:rsidRPr="00273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Юрий Михайлович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министра образования области</w:t>
            </w:r>
          </w:p>
        </w:tc>
      </w:tr>
      <w:tr w:rsidR="00FE0901" w:rsidRPr="00273124" w:rsidTr="00273124"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Алешина</w:t>
            </w:r>
            <w:r w:rsidRPr="00273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Светлана Александровна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ректор федерального государственного бюджетного учреждения высшего профессионального образования "Оренбургский педагогический университет" (по согласованию)</w:t>
            </w:r>
          </w:p>
        </w:tc>
      </w:tr>
      <w:tr w:rsidR="00FE0901" w:rsidRPr="00273124" w:rsidTr="00273124"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Озерова</w:t>
            </w:r>
            <w:r w:rsidRPr="00273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Ольга Петровна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министра образования области</w:t>
            </w:r>
          </w:p>
        </w:tc>
      </w:tr>
      <w:tr w:rsidR="00FE0901" w:rsidRPr="00273124" w:rsidTr="00273124"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73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Растопчин</w:t>
            </w:r>
            <w:proofErr w:type="spellEnd"/>
            <w:r w:rsidRPr="00273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Анатолий Федорович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министра образования области</w:t>
            </w:r>
          </w:p>
        </w:tc>
      </w:tr>
      <w:tr w:rsidR="00FE0901" w:rsidRPr="00273124" w:rsidTr="00273124">
        <w:tc>
          <w:tcPr>
            <w:tcW w:w="97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Независимые члены комиссии</w:t>
            </w:r>
          </w:p>
        </w:tc>
      </w:tr>
      <w:tr w:rsidR="00FE0901" w:rsidRPr="00273124" w:rsidTr="00273124"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73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Гутарев</w:t>
            </w:r>
            <w:proofErr w:type="spellEnd"/>
          </w:p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Алексей Григорьевич</w:t>
            </w:r>
            <w:r w:rsidRPr="00273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Оренбургской областной общественной организации профсоюза работников народного образования и науки РФ (по согласованию)</w:t>
            </w:r>
            <w:r w:rsidRPr="00273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FE0901" w:rsidRPr="00273124" w:rsidTr="00273124"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73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Каргапольцева</w:t>
            </w:r>
            <w:proofErr w:type="spellEnd"/>
          </w:p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Наталья Александровна</w:t>
            </w:r>
            <w:r w:rsidRPr="00273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общественной организации - директор Ассоциации "Оренбургский государственный университет (учебный округ)" (по согласованию)</w:t>
            </w:r>
            <w:r w:rsidRPr="00273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FE0901" w:rsidRPr="00273124" w:rsidTr="00273124"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73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Шамардина</w:t>
            </w:r>
            <w:proofErr w:type="spellEnd"/>
          </w:p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Татьяна </w:t>
            </w:r>
            <w:proofErr w:type="spellStart"/>
            <w:r w:rsidRPr="00273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Владиленовна</w:t>
            </w:r>
            <w:proofErr w:type="spellEnd"/>
            <w:r w:rsidRPr="00273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муниципального образовательного бюджетного учреждения "Гимназия N 4" г. Оренбурга (по согласованию)</w:t>
            </w:r>
            <w:r w:rsidRPr="00273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</w:tbl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731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2731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2731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Приложение N 3</w:t>
      </w:r>
      <w:r w:rsidRPr="002731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к приказу</w:t>
      </w:r>
      <w:r w:rsidRPr="002731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министерства образования</w:t>
      </w:r>
      <w:r w:rsidRPr="002731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Оренбургской области</w:t>
      </w:r>
      <w:r w:rsidRPr="002731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от 12 декабря 2013 года N 01-21/1606</w:t>
      </w:r>
      <w:r w:rsidRPr="002731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  <w:r w:rsidRPr="002731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     Форма</w:t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731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Аттестационное заключение на соответствие уровня занимаемой должности</w:t>
      </w:r>
      <w:r w:rsidRPr="002731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3124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</w:t>
      </w:r>
      <w:r w:rsidRPr="0027312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31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фамилия, имя, отчество </w:t>
      </w:r>
      <w:proofErr w:type="gramStart"/>
      <w:r w:rsidRPr="00273124">
        <w:rPr>
          <w:rFonts w:ascii="Times New Roman" w:eastAsia="Times New Roman" w:hAnsi="Times New Roman" w:cs="Times New Roman"/>
          <w:sz w:val="26"/>
          <w:szCs w:val="26"/>
          <w:lang w:eastAsia="ru-RU"/>
        </w:rPr>
        <w:t>аттестуемого</w:t>
      </w:r>
      <w:proofErr w:type="gramEnd"/>
      <w:r w:rsidRPr="0027312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312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___________________________________________________________________________</w:t>
      </w:r>
      <w:r w:rsidRPr="0027312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3124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место работы, занимаемая должность</w:t>
      </w:r>
      <w:r w:rsidRPr="0027312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3124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Экспертиза самоанализа профессиональной деятельности руководителя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9"/>
        <w:gridCol w:w="179"/>
        <w:gridCol w:w="2033"/>
        <w:gridCol w:w="2189"/>
        <w:gridCol w:w="980"/>
        <w:gridCol w:w="1575"/>
      </w:tblGrid>
      <w:tr w:rsidR="00FE0901" w:rsidRPr="00FE0901" w:rsidTr="00273124">
        <w:trPr>
          <w:trHeight w:val="15"/>
        </w:trPr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E0901" w:rsidRPr="00FE0901" w:rsidTr="00273124">
        <w:tc>
          <w:tcPr>
            <w:tcW w:w="2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Критерии</w:t>
            </w: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</w:p>
        </w:tc>
        <w:tc>
          <w:tcPr>
            <w:tcW w:w="5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Показатели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Баллы</w:t>
            </w:r>
          </w:p>
        </w:tc>
      </w:tr>
      <w:tr w:rsidR="00FE0901" w:rsidRPr="00FE0901" w:rsidTr="00273124">
        <w:tc>
          <w:tcPr>
            <w:tcW w:w="2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знания</w:t>
            </w:r>
          </w:p>
        </w:tc>
        <w:tc>
          <w:tcPr>
            <w:tcW w:w="5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приоритетных направлений развития образовательной политики Российской Федерации и Оренбургской области;</w:t>
            </w: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- теоретических основ управления;</w:t>
            </w: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- законов и иных нормативных правовых актов, регламентирующих образовательную деятельность;</w:t>
            </w: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- современных технологий реализации </w:t>
            </w:r>
            <w:proofErr w:type="spellStart"/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компетентностного</w:t>
            </w:r>
            <w:proofErr w:type="spellEnd"/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подхода и развивающего обучения;</w:t>
            </w: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- способов организации финансово-хозяйственной деятельности;</w:t>
            </w: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- основ управления персоналом;</w:t>
            </w: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- основ управления качеством образования и проектами;</w:t>
            </w: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- правил по охране труда и безопасности в образовательном учреждении;</w:t>
            </w:r>
            <w:proofErr w:type="gramEnd"/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- основ эффективного взаимодействия с различными организациями, органами власти и их представителями;</w:t>
            </w: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- требований к ведению делопроизводства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1 2 3 4 5 6 7 8 9 10</w:t>
            </w:r>
          </w:p>
        </w:tc>
      </w:tr>
      <w:tr w:rsidR="00FE0901" w:rsidRPr="00FE0901" w:rsidTr="00273124">
        <w:tc>
          <w:tcPr>
            <w:tcW w:w="2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компетентность</w:t>
            </w:r>
          </w:p>
        </w:tc>
        <w:tc>
          <w:tcPr>
            <w:tcW w:w="5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A.</w:t>
            </w: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- инициирование и оптимальное проектирование стратегии развития образовательной организации;</w:t>
            </w: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- обеспечение возможностей профессионального развития персонала образовательной организации;</w:t>
            </w: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- создание условий для внедрения инноваций;</w:t>
            </w: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- обеспечение эффективного взаимодействия с партнерами;</w:t>
            </w: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- создание безопасных условий труда и деятельности образовательной организации, соответствующих нормативным требованиям;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1 2 3 4 5 6 7 8 9 10</w:t>
            </w:r>
          </w:p>
        </w:tc>
      </w:tr>
      <w:tr w:rsidR="00FE0901" w:rsidRPr="00FE0901" w:rsidTr="00273124">
        <w:tc>
          <w:tcPr>
            <w:tcW w:w="2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обеспечение объективности оценки качества образования в образовательной </w:t>
            </w: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организации;</w:t>
            </w: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- решение кадровых, финансовых и хозяйственных вопросов в соответствии с уставом образовательной организации;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1 2 3 4 5 6 7 8 9 </w:t>
            </w: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</w:tr>
      <w:tr w:rsidR="00FE0901" w:rsidRPr="00FE0901" w:rsidTr="00273124">
        <w:tc>
          <w:tcPr>
            <w:tcW w:w="2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создание системы материального стимулирования персонала;</w:t>
            </w: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- создание условий для внеурочной деятельности обучающихся и организации дополнительного образования детей.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1 2 3 4 5 6 7 8 9 10</w:t>
            </w:r>
          </w:p>
        </w:tc>
      </w:tr>
      <w:tr w:rsidR="00FE0901" w:rsidRPr="00FE0901" w:rsidTr="00273124">
        <w:tc>
          <w:tcPr>
            <w:tcW w:w="2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B.</w:t>
            </w: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- принятие управленческих решений в соответствии с законодательством Российской Федерации;</w:t>
            </w: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- наличие локальных нормативных правовых актов для развития образовательной организации.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E0901" w:rsidRPr="00FE0901" w:rsidTr="00273124">
        <w:tc>
          <w:tcPr>
            <w:tcW w:w="2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C.</w:t>
            </w: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- использование информационных технологий в образовательном процессе и управленческой деятельности;</w:t>
            </w: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- обеспечение эффективного взаимодействия с внешней средой, создание условий для расширения открытости образовательной организации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E0901" w:rsidRPr="00FE0901" w:rsidTr="00273124">
        <w:tc>
          <w:tcPr>
            <w:tcW w:w="2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Результативность управленческой деятельности</w:t>
            </w:r>
          </w:p>
        </w:tc>
        <w:tc>
          <w:tcPr>
            <w:tcW w:w="5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высокое качество результатов обучения и воспитания; наличие системы оценки качества; наличие условий для доступности качественного образования обучающихся;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1 2 3 4 5</w:t>
            </w: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1 2 3 4 5</w:t>
            </w:r>
          </w:p>
        </w:tc>
      </w:tr>
      <w:tr w:rsidR="00FE0901" w:rsidRPr="00FE0901" w:rsidTr="00273124">
        <w:tc>
          <w:tcPr>
            <w:tcW w:w="2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продуктивность программы развития образовательной организации (достижение целей программы развития в соответствии с установленными в ней показателями результативности);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1 2 3 4 5</w:t>
            </w:r>
          </w:p>
        </w:tc>
      </w:tr>
      <w:tr w:rsidR="00FE0901" w:rsidRPr="00FE0901" w:rsidTr="00273124">
        <w:tc>
          <w:tcPr>
            <w:tcW w:w="2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эффективное использование современных образовательных технологий, в том числе информационно-коммуникационных, в образовательном процессе и управленческой деятельности; ведение школьной документации на электронных носителях;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1 2 3 4 5</w:t>
            </w: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1 2 3 4 5</w:t>
            </w: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1 2 3 4 5</w:t>
            </w:r>
          </w:p>
        </w:tc>
      </w:tr>
      <w:tr w:rsidR="00FE0901" w:rsidRPr="00FE0901" w:rsidTr="00273124">
        <w:tc>
          <w:tcPr>
            <w:tcW w:w="2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создание условий для сохранения здоровья обучающихся; отсутствие отрицательной динамики состояния здоровья;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1 2 3 4 5</w:t>
            </w:r>
          </w:p>
        </w:tc>
      </w:tr>
      <w:tr w:rsidR="00FE0901" w:rsidRPr="00FE0901" w:rsidTr="00273124">
        <w:tc>
          <w:tcPr>
            <w:tcW w:w="2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развитие современной инфраструктуры образовательной организации;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1 2 3 4 5</w:t>
            </w:r>
          </w:p>
        </w:tc>
      </w:tr>
      <w:tr w:rsidR="00FE0901" w:rsidRPr="00FE0901" w:rsidTr="00273124">
        <w:tc>
          <w:tcPr>
            <w:tcW w:w="2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система нормативно-документального обеспечения работы образовательной организации, содержащая нормы трудового права, в том числе по вопросам установления новой системы оплаты труда с учетом мнения представительного органа образовательной организации;</w:t>
            </w: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1 2 3 4 5</w:t>
            </w: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1 2 3 4 5</w:t>
            </w:r>
          </w:p>
        </w:tc>
      </w:tr>
      <w:tr w:rsidR="00FE0901" w:rsidRPr="00FE0901" w:rsidTr="00273124">
        <w:tc>
          <w:tcPr>
            <w:tcW w:w="2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система мер по повышению мотивации работников к качественному труду, по рационализации и укреплению дисциплины труда; профессиональный рост педагогов образовательной организации;</w:t>
            </w:r>
          </w:p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результативность участия в образовательных проектах, программах, олимпиадах и др.; рейтинг образовательного учреждения;</w:t>
            </w:r>
          </w:p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привлечение дополнительных источников для развития образовательной организации, отсутствие финансовых нарушений в образовательной организации;</w:t>
            </w:r>
          </w:p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сочетание принципов единоначалия и самоуправления (демократичный характер принятия решений, эффективная деятельность органов самоуправления и т.д.); наличие публичного отчета о деятельности образовательной организации; позитивное отношение родителей (законных представителей), выпускников и местного сообщества к образовательной организации; положительный имидж в социокультурном окружении</w:t>
            </w: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E0901" w:rsidRPr="00FE0901" w:rsidTr="00273124">
        <w:tc>
          <w:tcPr>
            <w:tcW w:w="2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 представления материалов</w:t>
            </w:r>
          </w:p>
        </w:tc>
        <w:tc>
          <w:tcPr>
            <w:tcW w:w="5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структурированность текста самоанализа (структура проекта);</w:t>
            </w: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- логичность изложения;</w:t>
            </w: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- деловой стиль представленных материалов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1 2 3 4 5 6 7 8 9 10</w:t>
            </w:r>
          </w:p>
        </w:tc>
      </w:tr>
      <w:tr w:rsidR="00FE0901" w:rsidRPr="00FE0901" w:rsidTr="00273124">
        <w:tc>
          <w:tcPr>
            <w:tcW w:w="813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Итоговая сумма баллов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E0901" w:rsidRPr="00FE0901" w:rsidTr="00273124">
        <w:tc>
          <w:tcPr>
            <w:tcW w:w="813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Заключение аттестационной комиссии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E0901" w:rsidRPr="00FE0901" w:rsidTr="00273124">
        <w:tc>
          <w:tcPr>
            <w:tcW w:w="813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Рекомендуемая форма аттестации (очно или заочно)</w:t>
            </w: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E0901" w:rsidRPr="00FE0901" w:rsidTr="00273124">
        <w:trPr>
          <w:trHeight w:val="15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E0901" w:rsidRPr="00FE0901" w:rsidTr="00273124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Ф.И.О.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должность</w:t>
            </w:r>
          </w:p>
        </w:tc>
        <w:tc>
          <w:tcPr>
            <w:tcW w:w="2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31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Подпись</w:t>
            </w:r>
          </w:p>
        </w:tc>
      </w:tr>
      <w:tr w:rsidR="00FE0901" w:rsidRPr="00FE0901" w:rsidTr="00273124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E0901" w:rsidRPr="00FE0901" w:rsidTr="00273124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E0901" w:rsidRPr="00FE0901" w:rsidTr="00273124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E0901" w:rsidRPr="00FE0901" w:rsidTr="00273124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73124" w:rsidRPr="00273124" w:rsidRDefault="00273124" w:rsidP="00FE090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3124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_____________________________________</w:t>
      </w:r>
      <w:r w:rsidRPr="0027312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731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Приложение N 4</w:t>
      </w:r>
      <w:r w:rsidRPr="002731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к приказу</w:t>
      </w:r>
      <w:r w:rsidRPr="002731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министерства образования</w:t>
      </w:r>
      <w:r w:rsidRPr="002731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Оренбургской области</w:t>
      </w:r>
      <w:r w:rsidRPr="002731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от 12 декабря 2013 года N 01-21/1606</w:t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731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Информационно-методические материалы для </w:t>
      </w:r>
      <w:proofErr w:type="spellStart"/>
      <w:proofErr w:type="gramStart"/>
      <w:r w:rsidRPr="002731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аттестующихся</w:t>
      </w:r>
      <w:proofErr w:type="spellEnd"/>
      <w:proofErr w:type="gramEnd"/>
      <w:r w:rsidRPr="002731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аттестационной комиссии в качестве инструментария оценки уровня профессиональной деятельности</w:t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312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Профессиональные знания - 10-балльная шкала</w:t>
      </w:r>
      <w:r w:rsidRPr="0027312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3124">
        <w:rPr>
          <w:rFonts w:ascii="Times New Roman" w:eastAsia="Times New Roman" w:hAnsi="Times New Roman" w:cs="Times New Roman"/>
          <w:sz w:val="26"/>
          <w:szCs w:val="26"/>
          <w:lang w:eastAsia="ru-RU"/>
        </w:rPr>
        <w:t>10 баллов - системное знание и понимание современной информации, связанной с регулированием трудовых отношений, обеспечением эффективной системы управления персоналом образовательной организации в условиях решения приоритетных направлений в образовательной политике (независимо от их организационно-правовых форм и форм собственности);</w:t>
      </w:r>
      <w:r w:rsidRPr="0027312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3124">
        <w:rPr>
          <w:rFonts w:ascii="Times New Roman" w:eastAsia="Times New Roman" w:hAnsi="Times New Roman" w:cs="Times New Roman"/>
          <w:sz w:val="26"/>
          <w:szCs w:val="26"/>
          <w:lang w:eastAsia="ru-RU"/>
        </w:rPr>
        <w:t>8 баллов - знания обширные, но не носящие системного характера;</w:t>
      </w:r>
      <w:r w:rsidRPr="0027312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3124">
        <w:rPr>
          <w:rFonts w:ascii="Times New Roman" w:eastAsia="Times New Roman" w:hAnsi="Times New Roman" w:cs="Times New Roman"/>
          <w:sz w:val="26"/>
          <w:szCs w:val="26"/>
          <w:lang w:eastAsia="ru-RU"/>
        </w:rPr>
        <w:t>6 баллов - знания отдельных аспектов управления образовательной организацией и отдельных направлений образовательной политики;</w:t>
      </w:r>
      <w:r w:rsidRPr="0027312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3124">
        <w:rPr>
          <w:rFonts w:ascii="Times New Roman" w:eastAsia="Times New Roman" w:hAnsi="Times New Roman" w:cs="Times New Roman"/>
          <w:sz w:val="26"/>
          <w:szCs w:val="26"/>
          <w:lang w:eastAsia="ru-RU"/>
        </w:rPr>
        <w:t>4 балла - представление об отдельных вопросах управления образовательной организацией;</w:t>
      </w:r>
      <w:r w:rsidRPr="0027312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3124">
        <w:rPr>
          <w:rFonts w:ascii="Times New Roman" w:eastAsia="Times New Roman" w:hAnsi="Times New Roman" w:cs="Times New Roman"/>
          <w:sz w:val="26"/>
          <w:szCs w:val="26"/>
          <w:lang w:eastAsia="ru-RU"/>
        </w:rPr>
        <w:t>2 балла - отсутствие управленческих знаний.</w:t>
      </w:r>
      <w:r w:rsidRPr="0027312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312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Профессиональная компетентность - 10-балльная шкала (3 блока)</w:t>
      </w:r>
      <w:r w:rsidRPr="0027312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3124">
        <w:rPr>
          <w:rFonts w:ascii="Times New Roman" w:eastAsia="Times New Roman" w:hAnsi="Times New Roman" w:cs="Times New Roman"/>
          <w:sz w:val="26"/>
          <w:szCs w:val="26"/>
          <w:lang w:eastAsia="ru-RU"/>
        </w:rPr>
        <w:t>10 баллов - системно представлен материал в соответствии с целью деятельности образовательной организации и приоритетными направлениями образовательной политики; инновационные преобразования в образовательной организации, обозначено качество конечного результата, позитивная динамика образовательной организации;</w:t>
      </w:r>
      <w:r w:rsidRPr="0027312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3124">
        <w:rPr>
          <w:rFonts w:ascii="Times New Roman" w:eastAsia="Times New Roman" w:hAnsi="Times New Roman" w:cs="Times New Roman"/>
          <w:sz w:val="26"/>
          <w:szCs w:val="26"/>
          <w:lang w:eastAsia="ru-RU"/>
        </w:rPr>
        <w:t>8 баллов - представлен материал, отражающий аргументированные инновационные результаты деятельности образовательной организации, качество ресурсного обеспечения и управленческие пути решения имеющихся проблем;</w:t>
      </w:r>
      <w:r w:rsidRPr="0027312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31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 баллов - представлен материал, отражающий результаты и процессы функционирования образовательной организации в соответствии с целью </w:t>
      </w:r>
      <w:r w:rsidRPr="0027312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деятельности образовательной организации;</w:t>
      </w:r>
      <w:r w:rsidRPr="0027312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3124">
        <w:rPr>
          <w:rFonts w:ascii="Times New Roman" w:eastAsia="Times New Roman" w:hAnsi="Times New Roman" w:cs="Times New Roman"/>
          <w:sz w:val="26"/>
          <w:szCs w:val="26"/>
          <w:lang w:eastAsia="ru-RU"/>
        </w:rPr>
        <w:t>4 балла - представлен материал, отражающий отдельные стороны деятельности образовательной организации, не обнаруживается оценки качества результата, процесса, ресурсного обеспечения, не обнаруживаются преобразования в образовательной организации;</w:t>
      </w:r>
      <w:r w:rsidRPr="0027312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3124">
        <w:rPr>
          <w:rFonts w:ascii="Times New Roman" w:eastAsia="Times New Roman" w:hAnsi="Times New Roman" w:cs="Times New Roman"/>
          <w:sz w:val="26"/>
          <w:szCs w:val="26"/>
          <w:lang w:eastAsia="ru-RU"/>
        </w:rPr>
        <w:t>2 балла - материалы описательные, не носят управленческого характера.</w:t>
      </w:r>
      <w:r w:rsidRPr="0027312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3124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Результативность управленческой деятельности - 50-балльная шкала.</w:t>
      </w:r>
      <w:r w:rsidRPr="0027312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3124">
        <w:rPr>
          <w:rFonts w:ascii="Times New Roman" w:eastAsia="Times New Roman" w:hAnsi="Times New Roman" w:cs="Times New Roman"/>
          <w:sz w:val="26"/>
          <w:szCs w:val="26"/>
          <w:lang w:eastAsia="ru-RU"/>
        </w:rPr>
        <w:t>Отсутствие одного показателя в данном разделе снижает экспертную оценку на 5 баллов.</w:t>
      </w:r>
      <w:r w:rsidRPr="0027312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3124">
        <w:rPr>
          <w:rFonts w:ascii="Times New Roman" w:eastAsia="Times New Roman" w:hAnsi="Times New Roman" w:cs="Times New Roman"/>
          <w:sz w:val="26"/>
          <w:szCs w:val="26"/>
          <w:lang w:eastAsia="ru-RU"/>
        </w:rPr>
        <w:t>Культура представления материалов - 10-балльная шкала.</w:t>
      </w:r>
      <w:r w:rsidRPr="0027312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3124">
        <w:rPr>
          <w:rFonts w:ascii="Times New Roman" w:eastAsia="Times New Roman" w:hAnsi="Times New Roman" w:cs="Times New Roman"/>
          <w:sz w:val="26"/>
          <w:szCs w:val="26"/>
          <w:lang w:eastAsia="ru-RU"/>
        </w:rPr>
        <w:t>10 баллов - полностью соответствует требованиям.</w:t>
      </w:r>
      <w:r w:rsidRPr="0027312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3124">
        <w:rPr>
          <w:rFonts w:ascii="Times New Roman" w:eastAsia="Times New Roman" w:hAnsi="Times New Roman" w:cs="Times New Roman"/>
          <w:sz w:val="26"/>
          <w:szCs w:val="26"/>
          <w:lang w:eastAsia="ru-RU"/>
        </w:rPr>
        <w:t>6 баллов - частично соответствует требованиям.</w:t>
      </w:r>
      <w:r w:rsidRPr="0027312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273124" w:rsidRPr="00273124" w:rsidRDefault="00273124" w:rsidP="00FE090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3124">
        <w:rPr>
          <w:rFonts w:ascii="Times New Roman" w:eastAsia="Times New Roman" w:hAnsi="Times New Roman" w:cs="Times New Roman"/>
          <w:sz w:val="26"/>
          <w:szCs w:val="26"/>
          <w:lang w:eastAsia="ru-RU"/>
        </w:rPr>
        <w:t>2 балла - не соответствует требованиям.</w:t>
      </w:r>
    </w:p>
    <w:p w:rsidR="00ED4D1E" w:rsidRPr="00FE0901" w:rsidRDefault="00ED4D1E" w:rsidP="00FE0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ED4D1E" w:rsidRPr="00FE09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124"/>
    <w:rsid w:val="000817D6"/>
    <w:rsid w:val="00243188"/>
    <w:rsid w:val="00273124"/>
    <w:rsid w:val="00ED4D1E"/>
    <w:rsid w:val="00FE0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731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731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7312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7312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273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73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7312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E09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731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731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7312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7312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273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73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7312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E09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7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4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43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3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51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54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5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977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9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ocs.cntd.ru/document/90238961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13</Pages>
  <Words>3085</Words>
  <Characters>17589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108</dc:creator>
  <cp:lastModifiedBy>108</cp:lastModifiedBy>
  <cp:revision>2</cp:revision>
  <dcterms:created xsi:type="dcterms:W3CDTF">2021-07-15T06:19:00Z</dcterms:created>
  <dcterms:modified xsi:type="dcterms:W3CDTF">2021-07-15T10:22:00Z</dcterms:modified>
</cp:coreProperties>
</file>